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03A1" w:rsidRPr="00EB3F28" w:rsidRDefault="00411E42" w:rsidP="00F403A1">
      <w:pPr>
        <w:spacing w:after="0"/>
        <w:rPr>
          <w:rFonts w:ascii="Times New Roman" w:hAnsi="Times New Roman"/>
          <w:sz w:val="24"/>
          <w:szCs w:val="24"/>
        </w:rPr>
      </w:pPr>
      <w:r w:rsidRPr="00EB3F28">
        <w:rPr>
          <w:rFonts w:ascii="Times New Roman" w:hAnsi="Times New Roman"/>
          <w:sz w:val="24"/>
          <w:szCs w:val="24"/>
        </w:rPr>
        <w:t>Name:</w:t>
      </w:r>
    </w:p>
    <w:p w:rsidR="00F403A1" w:rsidRPr="00EB3F28" w:rsidRDefault="00411E42" w:rsidP="00F403A1">
      <w:pPr>
        <w:spacing w:after="0"/>
        <w:rPr>
          <w:rFonts w:ascii="Times New Roman" w:hAnsi="Times New Roman"/>
          <w:sz w:val="24"/>
          <w:szCs w:val="24"/>
        </w:rPr>
      </w:pPr>
      <w:r w:rsidRPr="00EB3F28">
        <w:rPr>
          <w:rFonts w:ascii="Times New Roman" w:hAnsi="Times New Roman"/>
          <w:sz w:val="24"/>
          <w:szCs w:val="24"/>
        </w:rPr>
        <w:t>Professor:</w:t>
      </w:r>
    </w:p>
    <w:p w:rsidR="00F403A1" w:rsidRPr="00EB3F28" w:rsidRDefault="00411E42" w:rsidP="00F403A1">
      <w:pPr>
        <w:spacing w:after="0"/>
        <w:rPr>
          <w:rFonts w:ascii="Times New Roman" w:hAnsi="Times New Roman"/>
          <w:sz w:val="24"/>
          <w:szCs w:val="24"/>
        </w:rPr>
      </w:pPr>
      <w:r w:rsidRPr="00EB3F28">
        <w:rPr>
          <w:rFonts w:ascii="Times New Roman" w:hAnsi="Times New Roman"/>
          <w:sz w:val="24"/>
          <w:szCs w:val="24"/>
        </w:rPr>
        <w:t>Course:</w:t>
      </w:r>
    </w:p>
    <w:p w:rsidR="00F403A1" w:rsidRPr="00EB3F28" w:rsidRDefault="00411E42" w:rsidP="00F403A1">
      <w:pPr>
        <w:spacing w:after="0"/>
        <w:rPr>
          <w:rFonts w:ascii="Times New Roman" w:hAnsi="Times New Roman"/>
          <w:sz w:val="24"/>
          <w:szCs w:val="24"/>
        </w:rPr>
      </w:pPr>
      <w:r w:rsidRPr="00EB3F28">
        <w:rPr>
          <w:rFonts w:ascii="Times New Roman" w:hAnsi="Times New Roman"/>
          <w:sz w:val="24"/>
          <w:szCs w:val="24"/>
        </w:rPr>
        <w:t>Date:</w:t>
      </w:r>
    </w:p>
    <w:p w:rsidR="003B2815" w:rsidRPr="00EB3F28" w:rsidRDefault="00411E42" w:rsidP="00210E74">
      <w:pPr>
        <w:spacing w:after="0"/>
        <w:jc w:val="center"/>
        <w:rPr>
          <w:rFonts w:ascii="Times New Roman" w:hAnsi="Times New Roman"/>
          <w:b/>
          <w:sz w:val="24"/>
          <w:szCs w:val="24"/>
        </w:rPr>
      </w:pPr>
      <w:r w:rsidRPr="00EB3F28">
        <w:rPr>
          <w:rFonts w:ascii="Times New Roman" w:hAnsi="Times New Roman"/>
          <w:b/>
          <w:sz w:val="24"/>
          <w:szCs w:val="24"/>
        </w:rPr>
        <w:t>Chapter 5 Questions:</w:t>
      </w:r>
    </w:p>
    <w:p w:rsidR="00210E74" w:rsidRPr="00EB3F28" w:rsidRDefault="00411E42" w:rsidP="00210E74">
      <w:pPr>
        <w:pStyle w:val="Heading1"/>
        <w:spacing w:before="0"/>
        <w:ind w:firstLine="720"/>
        <w:jc w:val="both"/>
        <w:rPr>
          <w:rFonts w:ascii="Times New Roman" w:hAnsi="Times New Roman" w:cs="Times New Roman"/>
          <w:b w:val="0"/>
          <w:color w:val="auto"/>
          <w:sz w:val="24"/>
          <w:szCs w:val="24"/>
        </w:rPr>
      </w:pPr>
      <w:r w:rsidRPr="00EB3F28">
        <w:rPr>
          <w:rFonts w:ascii="Times New Roman" w:hAnsi="Times New Roman" w:cs="Times New Roman"/>
          <w:b w:val="0"/>
          <w:color w:val="auto"/>
          <w:sz w:val="24"/>
          <w:szCs w:val="24"/>
        </w:rPr>
        <w:t>Chapter five questions focus on analyzing the concept of ecological e</w:t>
      </w:r>
      <w:r>
        <w:rPr>
          <w:rFonts w:ascii="Times New Roman" w:hAnsi="Times New Roman" w:cs="Times New Roman"/>
          <w:b w:val="0"/>
          <w:color w:val="auto"/>
          <w:sz w:val="24"/>
          <w:szCs w:val="24"/>
        </w:rPr>
        <w:t>xchanges experienced during the</w:t>
      </w:r>
      <w:r w:rsidRPr="00EB3F28">
        <w:rPr>
          <w:rFonts w:ascii="Times New Roman" w:hAnsi="Times New Roman" w:cs="Times New Roman"/>
          <w:b w:val="0"/>
          <w:color w:val="auto"/>
          <w:sz w:val="24"/>
          <w:szCs w:val="24"/>
        </w:rPr>
        <w:t xml:space="preserve"> colonial period involving European, African and American. This involved the Columbian Exchange which is defined as a period of biological and cultural exchanges between the Old and New Worl</w:t>
      </w:r>
      <w:r w:rsidR="00563B05">
        <w:rPr>
          <w:rFonts w:ascii="Times New Roman" w:hAnsi="Times New Roman" w:cs="Times New Roman"/>
          <w:b w:val="0"/>
          <w:color w:val="auto"/>
          <w:sz w:val="24"/>
          <w:szCs w:val="24"/>
        </w:rPr>
        <w:t>ds</w:t>
      </w:r>
      <w:r w:rsidR="003F5231">
        <w:rPr>
          <w:rFonts w:ascii="Times New Roman" w:hAnsi="Times New Roman" w:cs="Times New Roman"/>
          <w:b w:val="0"/>
          <w:color w:val="auto"/>
          <w:sz w:val="24"/>
          <w:szCs w:val="24"/>
        </w:rPr>
        <w:t xml:space="preserve"> ((</w:t>
      </w:r>
      <w:r w:rsidR="003F5231" w:rsidRPr="003E296D">
        <w:rPr>
          <w:rFonts w:ascii="Times New Roman" w:hAnsi="Times New Roman" w:cs="Times New Roman"/>
          <w:b w:val="0"/>
          <w:color w:val="auto"/>
          <w:sz w:val="24"/>
          <w:szCs w:val="24"/>
        </w:rPr>
        <w:t xml:space="preserve">Jordan, </w:t>
      </w:r>
      <w:r w:rsidR="003F5231">
        <w:rPr>
          <w:rFonts w:ascii="Times New Roman" w:hAnsi="Times New Roman" w:cs="Times New Roman"/>
          <w:b w:val="0"/>
          <w:color w:val="auto"/>
          <w:sz w:val="24"/>
          <w:szCs w:val="24"/>
        </w:rPr>
        <w:t>King, 2016)</w:t>
      </w:r>
      <w:r w:rsidR="00563B05">
        <w:rPr>
          <w:rFonts w:ascii="Times New Roman" w:hAnsi="Times New Roman" w:cs="Times New Roman"/>
          <w:b w:val="0"/>
          <w:color w:val="auto"/>
          <w:sz w:val="24"/>
          <w:szCs w:val="24"/>
        </w:rPr>
        <w:t>. The exchanges of technology</w:t>
      </w:r>
      <w:r w:rsidR="009F5883">
        <w:rPr>
          <w:rFonts w:ascii="Times New Roman" w:hAnsi="Times New Roman" w:cs="Times New Roman"/>
          <w:b w:val="0"/>
          <w:color w:val="auto"/>
          <w:sz w:val="24"/>
          <w:szCs w:val="24"/>
        </w:rPr>
        <w:t>,</w:t>
      </w:r>
      <w:r w:rsidR="00563B05" w:rsidRPr="00563B05">
        <w:rPr>
          <w:rFonts w:ascii="Times New Roman" w:hAnsi="Times New Roman" w:cs="Times New Roman"/>
          <w:b w:val="0"/>
          <w:color w:val="auto"/>
          <w:sz w:val="24"/>
          <w:szCs w:val="24"/>
        </w:rPr>
        <w:t xml:space="preserve"> </w:t>
      </w:r>
      <w:r w:rsidR="00563B05" w:rsidRPr="00EB3F28">
        <w:rPr>
          <w:rFonts w:ascii="Times New Roman" w:hAnsi="Times New Roman" w:cs="Times New Roman"/>
          <w:b w:val="0"/>
          <w:color w:val="auto"/>
          <w:sz w:val="24"/>
          <w:szCs w:val="24"/>
        </w:rPr>
        <w:t>diseases</w:t>
      </w:r>
      <w:r w:rsidR="00563B05">
        <w:rPr>
          <w:rFonts w:ascii="Times New Roman" w:hAnsi="Times New Roman" w:cs="Times New Roman"/>
          <w:b w:val="0"/>
          <w:color w:val="auto"/>
          <w:sz w:val="24"/>
          <w:szCs w:val="24"/>
        </w:rPr>
        <w:t xml:space="preserve"> animals, and plants </w:t>
      </w:r>
      <w:r w:rsidRPr="00EB3F28">
        <w:rPr>
          <w:rFonts w:ascii="Times New Roman" w:hAnsi="Times New Roman" w:cs="Times New Roman"/>
          <w:b w:val="0"/>
          <w:color w:val="auto"/>
          <w:sz w:val="24"/>
          <w:szCs w:val="24"/>
        </w:rPr>
        <w:t xml:space="preserve">highly transformed </w:t>
      </w:r>
      <w:r w:rsidR="00563B05" w:rsidRPr="00EB3F28">
        <w:rPr>
          <w:rFonts w:ascii="Times New Roman" w:hAnsi="Times New Roman" w:cs="Times New Roman"/>
          <w:b w:val="0"/>
          <w:color w:val="auto"/>
          <w:sz w:val="24"/>
          <w:szCs w:val="24"/>
        </w:rPr>
        <w:t>European ways o</w:t>
      </w:r>
      <w:r w:rsidR="00563B05">
        <w:rPr>
          <w:rFonts w:ascii="Times New Roman" w:hAnsi="Times New Roman" w:cs="Times New Roman"/>
          <w:b w:val="0"/>
          <w:color w:val="auto"/>
          <w:sz w:val="24"/>
          <w:szCs w:val="24"/>
        </w:rPr>
        <w:t>f</w:t>
      </w:r>
      <w:r w:rsidR="00563B05" w:rsidRPr="00EB3F28">
        <w:rPr>
          <w:rFonts w:ascii="Times New Roman" w:hAnsi="Times New Roman" w:cs="Times New Roman"/>
          <w:b w:val="0"/>
          <w:color w:val="auto"/>
          <w:sz w:val="24"/>
          <w:szCs w:val="24"/>
        </w:rPr>
        <w:t xml:space="preserve"> </w:t>
      </w:r>
      <w:r w:rsidR="003F5231" w:rsidRPr="00EB3F28">
        <w:rPr>
          <w:rFonts w:ascii="Times New Roman" w:hAnsi="Times New Roman" w:cs="Times New Roman"/>
          <w:b w:val="0"/>
          <w:color w:val="auto"/>
          <w:sz w:val="24"/>
          <w:szCs w:val="24"/>
        </w:rPr>
        <w:t xml:space="preserve">life </w:t>
      </w:r>
      <w:r w:rsidR="003F5231">
        <w:rPr>
          <w:rFonts w:ascii="Times New Roman" w:hAnsi="Times New Roman" w:cs="Times New Roman"/>
          <w:b w:val="0"/>
          <w:color w:val="auto"/>
          <w:sz w:val="24"/>
          <w:szCs w:val="24"/>
        </w:rPr>
        <w:t>and</w:t>
      </w:r>
      <w:r w:rsidR="00563B05">
        <w:rPr>
          <w:rFonts w:ascii="Times New Roman" w:hAnsi="Times New Roman" w:cs="Times New Roman"/>
          <w:b w:val="0"/>
          <w:color w:val="auto"/>
          <w:sz w:val="24"/>
          <w:szCs w:val="24"/>
        </w:rPr>
        <w:t xml:space="preserve"> Native American</w:t>
      </w:r>
      <w:r w:rsidRPr="00EB3F28">
        <w:rPr>
          <w:rFonts w:ascii="Times New Roman" w:hAnsi="Times New Roman" w:cs="Times New Roman"/>
          <w:b w:val="0"/>
          <w:color w:val="auto"/>
          <w:sz w:val="24"/>
          <w:szCs w:val="24"/>
        </w:rPr>
        <w:t xml:space="preserve">. Beginning in the year 1492 after Columbus’ discovery, the exchange lasted all through the years of </w:t>
      </w:r>
      <w:r w:rsidR="00563B05" w:rsidRPr="00EB3F28">
        <w:rPr>
          <w:rFonts w:ascii="Times New Roman" w:hAnsi="Times New Roman" w:cs="Times New Roman"/>
          <w:b w:val="0"/>
          <w:color w:val="auto"/>
          <w:sz w:val="24"/>
          <w:szCs w:val="24"/>
        </w:rPr>
        <w:t xml:space="preserve">expansion </w:t>
      </w:r>
      <w:r w:rsidR="00563B05">
        <w:rPr>
          <w:rFonts w:ascii="Times New Roman" w:hAnsi="Times New Roman" w:cs="Times New Roman"/>
          <w:b w:val="0"/>
          <w:color w:val="auto"/>
          <w:sz w:val="24"/>
          <w:szCs w:val="24"/>
        </w:rPr>
        <w:t>and discovery</w:t>
      </w:r>
      <w:r w:rsidRPr="00EB3F28">
        <w:rPr>
          <w:rFonts w:ascii="Times New Roman" w:hAnsi="Times New Roman" w:cs="Times New Roman"/>
          <w:b w:val="0"/>
          <w:color w:val="auto"/>
          <w:sz w:val="24"/>
          <w:szCs w:val="24"/>
        </w:rPr>
        <w:t xml:space="preserve"> </w:t>
      </w:r>
      <w:r>
        <w:rPr>
          <w:rFonts w:ascii="Times New Roman" w:hAnsi="Times New Roman" w:cs="Times New Roman"/>
          <w:b w:val="0"/>
          <w:color w:val="auto"/>
          <w:sz w:val="24"/>
          <w:szCs w:val="24"/>
        </w:rPr>
        <w:t>(</w:t>
      </w:r>
      <w:r w:rsidRPr="003E296D">
        <w:rPr>
          <w:rFonts w:ascii="Times New Roman" w:hAnsi="Times New Roman" w:cs="Times New Roman"/>
          <w:b w:val="0"/>
          <w:color w:val="auto"/>
          <w:sz w:val="24"/>
          <w:szCs w:val="24"/>
        </w:rPr>
        <w:t xml:space="preserve">Jordan, </w:t>
      </w:r>
      <w:r>
        <w:rPr>
          <w:rFonts w:ascii="Times New Roman" w:hAnsi="Times New Roman" w:cs="Times New Roman"/>
          <w:b w:val="0"/>
          <w:color w:val="auto"/>
          <w:sz w:val="24"/>
          <w:szCs w:val="24"/>
        </w:rPr>
        <w:t>King, 2016)</w:t>
      </w:r>
      <w:r w:rsidRPr="00EB3F28">
        <w:rPr>
          <w:rFonts w:ascii="Times New Roman" w:hAnsi="Times New Roman" w:cs="Times New Roman"/>
          <w:b w:val="0"/>
          <w:color w:val="auto"/>
          <w:sz w:val="24"/>
          <w:szCs w:val="24"/>
        </w:rPr>
        <w:t>. Columbia</w:t>
      </w:r>
      <w:r>
        <w:rPr>
          <w:rFonts w:ascii="Times New Roman" w:hAnsi="Times New Roman" w:cs="Times New Roman"/>
          <w:b w:val="0"/>
          <w:color w:val="auto"/>
          <w:sz w:val="24"/>
          <w:szCs w:val="24"/>
        </w:rPr>
        <w:t>n</w:t>
      </w:r>
      <w:r w:rsidRPr="00EB3F28">
        <w:rPr>
          <w:rFonts w:ascii="Times New Roman" w:hAnsi="Times New Roman" w:cs="Times New Roman"/>
          <w:b w:val="0"/>
          <w:color w:val="auto"/>
          <w:sz w:val="24"/>
          <w:szCs w:val="24"/>
        </w:rPr>
        <w:t xml:space="preserve"> Exchange resulted in many impacts on the cultural and social makeup of all sides of Atlantic.   </w:t>
      </w:r>
    </w:p>
    <w:p w:rsidR="00F73387" w:rsidRPr="00EB3F28" w:rsidRDefault="00411E42" w:rsidP="00F73387">
      <w:pPr>
        <w:pStyle w:val="Heading1"/>
        <w:spacing w:before="0"/>
        <w:jc w:val="center"/>
        <w:rPr>
          <w:rFonts w:ascii="Times New Roman" w:hAnsi="Times New Roman" w:cs="Times New Roman"/>
          <w:color w:val="auto"/>
          <w:sz w:val="24"/>
          <w:szCs w:val="24"/>
        </w:rPr>
      </w:pPr>
      <w:r w:rsidRPr="00EB3F28">
        <w:rPr>
          <w:rFonts w:ascii="Times New Roman" w:hAnsi="Times New Roman" w:cs="Times New Roman"/>
          <w:color w:val="auto"/>
          <w:sz w:val="24"/>
          <w:szCs w:val="24"/>
        </w:rPr>
        <w:t>Benefits of Biological Exchange (Columbian Exchange) to European Colonizers</w:t>
      </w:r>
    </w:p>
    <w:p w:rsidR="00F73387" w:rsidRPr="00EB3F28" w:rsidRDefault="00411E42" w:rsidP="00CC5042">
      <w:pPr>
        <w:spacing w:after="0"/>
        <w:ind w:firstLine="720"/>
        <w:jc w:val="both"/>
        <w:rPr>
          <w:rFonts w:ascii="Times New Roman" w:hAnsi="Times New Roman"/>
          <w:sz w:val="24"/>
          <w:szCs w:val="24"/>
        </w:rPr>
      </w:pPr>
      <w:r w:rsidRPr="00EB3F28">
        <w:rPr>
          <w:rFonts w:ascii="Times New Roman" w:hAnsi="Times New Roman"/>
          <w:sz w:val="24"/>
          <w:szCs w:val="24"/>
        </w:rPr>
        <w:t>Biological exchange which is also known as the Columbian exchange has played a significant role among the European colonizers. The Columbian exchange has been identified to present a large part of the American history as well as providing huge impacts for both the Native Americans and the European colonist (</w:t>
      </w:r>
      <w:proofErr w:type="spellStart"/>
      <w:r w:rsidRPr="00EB3F28">
        <w:rPr>
          <w:rFonts w:ascii="Times New Roman" w:hAnsi="Times New Roman"/>
          <w:sz w:val="24"/>
          <w:szCs w:val="24"/>
        </w:rPr>
        <w:t>Ehresman</w:t>
      </w:r>
      <w:proofErr w:type="spellEnd"/>
      <w:r w:rsidRPr="00EB3F28">
        <w:rPr>
          <w:rFonts w:ascii="Times New Roman" w:hAnsi="Times New Roman"/>
          <w:sz w:val="24"/>
          <w:szCs w:val="24"/>
        </w:rPr>
        <w:t xml:space="preserve">, Brian, 2013). Two main distinctive factors can be used in explaining the reasons to why the Columbian exchange was very beneficial to the European colonizers. The first benefit was that European colonizers gained new resources from the Africans and the Americans that both increased population and also created economic stimulation. The resources were mainly used in the expansion of their territories creating a room for their multiplication, therefore, leading to increased population. Increased </w:t>
      </w:r>
      <w:r w:rsidRPr="00EB3F28">
        <w:rPr>
          <w:rFonts w:ascii="Times New Roman" w:hAnsi="Times New Roman"/>
          <w:sz w:val="24"/>
          <w:szCs w:val="24"/>
        </w:rPr>
        <w:lastRenderedPageBreak/>
        <w:t>population resulted in the building of empires and colonization. As a result, it can be said that the Columbian exchange indicated a new section or part in the history of the Africans, the slave trade. When the European colonist occupied and settled in the new land that was officially occupied by the Africans and the Americans they began colonizing them acquiring all the resources belonging to them. Colonizing simply refers to the act of claiming a land without acknowledging where people settled. The Columbia exchange granted the European colonists an opportunity to begin their civilization acting as if no one existed in the areas they occupied.</w:t>
      </w:r>
    </w:p>
    <w:p w:rsidR="00F73387" w:rsidRPr="00EB3F28" w:rsidRDefault="00411E42" w:rsidP="00CC5042">
      <w:pPr>
        <w:spacing w:after="0"/>
        <w:ind w:firstLine="720"/>
        <w:jc w:val="both"/>
        <w:rPr>
          <w:rFonts w:ascii="Times New Roman" w:hAnsi="Times New Roman"/>
          <w:sz w:val="24"/>
          <w:szCs w:val="24"/>
        </w:rPr>
      </w:pPr>
      <w:r w:rsidRPr="00EB3F28">
        <w:rPr>
          <w:rFonts w:ascii="Times New Roman" w:hAnsi="Times New Roman"/>
          <w:sz w:val="24"/>
          <w:szCs w:val="24"/>
        </w:rPr>
        <w:t xml:space="preserve">The second benefit was associated with advancements in the agricultural production especially due to the use of appropriate tools and large fertile lands. The Native Americans and the Africans owned huge fertile lands that were grabbed by the European colonists for agricultural practices. As a result, agricultural productivity was increased benefiting the European colonists. Additionally, the Africans were used for slave trade, therefore, providing free or cheap labor to the colonists still on their own lands. This was also associated with improved diet among the European colonists. Through agricultural advancements, European colonists were in a position of introducing a calorically nutritional and rich crop species of the New World such as maize, potatoes, and cassava. This measures facilitated developments in </w:t>
      </w:r>
      <w:r>
        <w:rPr>
          <w:rFonts w:ascii="Times New Roman" w:hAnsi="Times New Roman"/>
          <w:sz w:val="24"/>
          <w:szCs w:val="24"/>
        </w:rPr>
        <w:t>agriculture allowing for</w:t>
      </w:r>
      <w:r w:rsidRPr="00EB3F28">
        <w:rPr>
          <w:rFonts w:ascii="Times New Roman" w:hAnsi="Times New Roman"/>
          <w:sz w:val="24"/>
          <w:szCs w:val="24"/>
        </w:rPr>
        <w:t xml:space="preserve"> sustainable growth and development in the Old World. The resultant demographic changes became more drastic </w:t>
      </w:r>
      <w:r w:rsidRPr="002B1CFC">
        <w:rPr>
          <w:rFonts w:ascii="Times New Roman" w:hAnsi="Times New Roman"/>
          <w:sz w:val="24"/>
          <w:szCs w:val="24"/>
        </w:rPr>
        <w:t>especially in the New World</w:t>
      </w:r>
      <w:r w:rsidRPr="002B1CFC">
        <w:rPr>
          <w:rFonts w:ascii="Times New Roman" w:eastAsia="Times New Roman" w:hAnsi="Times New Roman"/>
          <w:sz w:val="24"/>
          <w:szCs w:val="24"/>
        </w:rPr>
        <w:t xml:space="preserve"> (</w:t>
      </w:r>
      <w:r w:rsidRPr="00013DDC">
        <w:rPr>
          <w:rFonts w:ascii="Times New Roman" w:eastAsia="Times New Roman" w:hAnsi="Times New Roman"/>
          <w:sz w:val="24"/>
          <w:szCs w:val="24"/>
        </w:rPr>
        <w:t>Parker, Charles</w:t>
      </w:r>
      <w:r w:rsidRPr="002B1CFC">
        <w:rPr>
          <w:rFonts w:ascii="Times New Roman" w:eastAsia="Times New Roman" w:hAnsi="Times New Roman"/>
          <w:sz w:val="24"/>
          <w:szCs w:val="24"/>
        </w:rPr>
        <w:t>, 2010)</w:t>
      </w:r>
      <w:r w:rsidRPr="002B1CFC">
        <w:rPr>
          <w:rFonts w:ascii="Times New Roman" w:hAnsi="Times New Roman"/>
          <w:sz w:val="24"/>
          <w:szCs w:val="24"/>
        </w:rPr>
        <w:t>. Advancements</w:t>
      </w:r>
      <w:r w:rsidRPr="00EB3F28">
        <w:rPr>
          <w:rFonts w:ascii="Times New Roman" w:hAnsi="Times New Roman"/>
          <w:sz w:val="24"/>
          <w:szCs w:val="24"/>
        </w:rPr>
        <w:t xml:space="preserve"> in agricultural practices among the European colonists also brought together the three populations including Europe, Native America and Africa that were originally isolated over a very short time. Agricultural advancements also resulted in the discovery of foods that are less calorie-intensive for example tomatoes and pineapples, staple foods for example potatoes, </w:t>
      </w:r>
      <w:r w:rsidRPr="00EB3F28">
        <w:rPr>
          <w:rFonts w:ascii="Times New Roman" w:hAnsi="Times New Roman"/>
          <w:sz w:val="24"/>
          <w:szCs w:val="24"/>
        </w:rPr>
        <w:lastRenderedPageBreak/>
        <w:t xml:space="preserve">cassava, and maize. All these types of foods were used in improving the health of the European colonists.          </w:t>
      </w:r>
    </w:p>
    <w:p w:rsidR="004F4960" w:rsidRPr="00EB3F28" w:rsidRDefault="00411E42" w:rsidP="004F4960">
      <w:pPr>
        <w:spacing w:line="240" w:lineRule="auto"/>
        <w:jc w:val="center"/>
        <w:rPr>
          <w:rFonts w:ascii="Times New Roman" w:hAnsi="Times New Roman"/>
          <w:b/>
          <w:sz w:val="24"/>
          <w:szCs w:val="24"/>
        </w:rPr>
      </w:pPr>
      <w:r w:rsidRPr="00EB3F28">
        <w:rPr>
          <w:rFonts w:ascii="Times New Roman" w:hAnsi="Times New Roman"/>
          <w:b/>
          <w:sz w:val="24"/>
          <w:szCs w:val="24"/>
        </w:rPr>
        <w:t>Why raw resources of the New World were so valuable to the European colonial empires</w:t>
      </w:r>
    </w:p>
    <w:p w:rsidR="00BE1DF9" w:rsidRDefault="00411E42" w:rsidP="00F33F8B">
      <w:pPr>
        <w:spacing w:after="0"/>
        <w:ind w:firstLine="720"/>
        <w:jc w:val="both"/>
        <w:rPr>
          <w:rFonts w:ascii="Times New Roman" w:hAnsi="Times New Roman"/>
          <w:sz w:val="24"/>
          <w:szCs w:val="24"/>
        </w:rPr>
      </w:pPr>
      <w:r w:rsidRPr="00EB3F28">
        <w:rPr>
          <w:rFonts w:ascii="Times New Roman" w:hAnsi="Times New Roman"/>
          <w:sz w:val="24"/>
          <w:szCs w:val="24"/>
        </w:rPr>
        <w:t xml:space="preserve">The resources such as maize and potatoes were valuable and very important to the European colonial empires as they were among the introduced calorically nutritional and rich crop species of the New World. European colonial empires used many of the resources for export to other countries. This increased the demand and value of the raw resources such as the maize and potatoes which can be used in expanding the economy through exportation of the resources. These resources played a critical role in facilitating developments in agriculture, therefore, promoting sustainability among the population growth in Old World. The transfer of such resources between the New and Old Worlds during the time of Columbia exchange contributed to significant impacts for the </w:t>
      </w:r>
      <w:r w:rsidRPr="009B0C7A">
        <w:rPr>
          <w:rFonts w:ascii="Times New Roman" w:hAnsi="Times New Roman"/>
          <w:sz w:val="24"/>
          <w:szCs w:val="24"/>
        </w:rPr>
        <w:t xml:space="preserve">world history (Nunn Nathan, </w:t>
      </w:r>
      <w:proofErr w:type="spellStart"/>
      <w:r w:rsidRPr="009B0C7A">
        <w:rPr>
          <w:rFonts w:ascii="Times New Roman" w:hAnsi="Times New Roman"/>
          <w:sz w:val="24"/>
          <w:szCs w:val="24"/>
        </w:rPr>
        <w:t>Qian</w:t>
      </w:r>
      <w:proofErr w:type="spellEnd"/>
      <w:r w:rsidRPr="009B0C7A">
        <w:rPr>
          <w:rFonts w:ascii="Times New Roman" w:hAnsi="Times New Roman"/>
          <w:sz w:val="24"/>
          <w:szCs w:val="24"/>
        </w:rPr>
        <w:t xml:space="preserve"> Nancy, 2010).  The</w:t>
      </w:r>
      <w:r w:rsidRPr="00EB3F28">
        <w:rPr>
          <w:rFonts w:ascii="Times New Roman" w:hAnsi="Times New Roman"/>
          <w:sz w:val="24"/>
          <w:szCs w:val="24"/>
        </w:rPr>
        <w:t xml:space="preserve"> transfer witnessed across the field of crops categorized under staple food of the New and Old Worlds played a critical role in enabling the New World. Two main channels have been identified that have enabled Columbian exchange to improve the supply of agricultural products globally. </w:t>
      </w:r>
    </w:p>
    <w:p w:rsidR="004F4960" w:rsidRPr="00EB3F28" w:rsidRDefault="00411E42" w:rsidP="00F33F8B">
      <w:pPr>
        <w:spacing w:after="0"/>
        <w:ind w:firstLine="720"/>
        <w:jc w:val="both"/>
        <w:rPr>
          <w:rFonts w:ascii="Times New Roman" w:hAnsi="Times New Roman"/>
          <w:sz w:val="24"/>
          <w:szCs w:val="24"/>
        </w:rPr>
      </w:pPr>
      <w:r w:rsidRPr="00EB3F28">
        <w:rPr>
          <w:rFonts w:ascii="Times New Roman" w:hAnsi="Times New Roman"/>
          <w:sz w:val="24"/>
          <w:szCs w:val="24"/>
        </w:rPr>
        <w:t xml:space="preserve">The first channel is the introduction of the species that were previously unknown to the Old World. Many of the species or resources such as maize and potatoes which are also known as manioc have resulted in nutritional and caloric improvements over the staples that existed previously. In many occasions, the resources of the New World provided a significant impact on the evolution of the local cuisines. The second channel is the discovery of the Old World provided by Americans with huge quantities of comparatively unpopulated area properly-suited for agricultural activities of certain crops or resources that were highly demanded in Old World. The exchange of resources led to the introduction of a wide variety of new staple crops such as maize and potatoes that are calorically rich to the Old </w:t>
      </w:r>
      <w:r w:rsidRPr="001F6E64">
        <w:rPr>
          <w:rFonts w:ascii="Times New Roman" w:hAnsi="Times New Roman"/>
          <w:sz w:val="24"/>
          <w:szCs w:val="24"/>
        </w:rPr>
        <w:t>World</w:t>
      </w:r>
      <w:r w:rsidRPr="001F6E64">
        <w:rPr>
          <w:rFonts w:ascii="Times New Roman" w:eastAsia="Times New Roman" w:hAnsi="Times New Roman"/>
          <w:sz w:val="24"/>
          <w:szCs w:val="24"/>
        </w:rPr>
        <w:t xml:space="preserve"> (</w:t>
      </w:r>
      <w:proofErr w:type="spellStart"/>
      <w:r w:rsidRPr="00A642ED">
        <w:rPr>
          <w:rFonts w:ascii="Times New Roman" w:eastAsia="Times New Roman" w:hAnsi="Times New Roman"/>
          <w:sz w:val="24"/>
          <w:szCs w:val="24"/>
        </w:rPr>
        <w:t>Stepp</w:t>
      </w:r>
      <w:proofErr w:type="spellEnd"/>
      <w:r w:rsidRPr="00A642ED">
        <w:rPr>
          <w:rFonts w:ascii="Times New Roman" w:eastAsia="Times New Roman" w:hAnsi="Times New Roman"/>
          <w:sz w:val="24"/>
          <w:szCs w:val="24"/>
        </w:rPr>
        <w:t>, John Richard</w:t>
      </w:r>
      <w:r w:rsidRPr="001F6E64">
        <w:rPr>
          <w:rFonts w:ascii="Times New Roman" w:eastAsia="Times New Roman" w:hAnsi="Times New Roman"/>
          <w:sz w:val="24"/>
          <w:szCs w:val="24"/>
        </w:rPr>
        <w:t>, 2014)</w:t>
      </w:r>
      <w:r w:rsidRPr="001F6E64">
        <w:rPr>
          <w:rFonts w:ascii="Times New Roman" w:hAnsi="Times New Roman"/>
          <w:sz w:val="24"/>
          <w:szCs w:val="24"/>
        </w:rPr>
        <w:t xml:space="preserve">. </w:t>
      </w:r>
      <w:r w:rsidRPr="001F6E64">
        <w:rPr>
          <w:rFonts w:ascii="Times New Roman" w:hAnsi="Times New Roman"/>
          <w:sz w:val="24"/>
          <w:szCs w:val="24"/>
        </w:rPr>
        <w:lastRenderedPageBreak/>
        <w:t>European</w:t>
      </w:r>
      <w:r w:rsidRPr="00EB3F28">
        <w:rPr>
          <w:rFonts w:ascii="Times New Roman" w:hAnsi="Times New Roman"/>
          <w:sz w:val="24"/>
          <w:szCs w:val="24"/>
        </w:rPr>
        <w:t xml:space="preserve"> colonial empires have developed good markets that require the raw resources of the New World an activity that has placed a high value on the raw resources among the empires compared to any other available resources.             </w:t>
      </w:r>
    </w:p>
    <w:p w:rsidR="00F33F8B" w:rsidRPr="00EB3F28" w:rsidRDefault="00411E42" w:rsidP="00F33F8B">
      <w:pPr>
        <w:spacing w:after="0"/>
        <w:jc w:val="center"/>
        <w:rPr>
          <w:rFonts w:ascii="Times New Roman" w:hAnsi="Times New Roman"/>
          <w:b/>
          <w:sz w:val="24"/>
          <w:szCs w:val="24"/>
        </w:rPr>
      </w:pPr>
      <w:r w:rsidRPr="00EB3F28">
        <w:rPr>
          <w:rFonts w:ascii="Times New Roman" w:hAnsi="Times New Roman"/>
          <w:b/>
          <w:sz w:val="24"/>
          <w:szCs w:val="24"/>
        </w:rPr>
        <w:t>How else the exploitation of natural and ecological resources hasten the rise of Europe to global power?</w:t>
      </w:r>
    </w:p>
    <w:p w:rsidR="00CB72D5" w:rsidRDefault="00411E42" w:rsidP="00F33F8B">
      <w:pPr>
        <w:tabs>
          <w:tab w:val="left" w:pos="195"/>
        </w:tabs>
        <w:spacing w:after="0"/>
        <w:jc w:val="both"/>
        <w:rPr>
          <w:rFonts w:ascii="Times New Roman" w:hAnsi="Times New Roman"/>
          <w:sz w:val="24"/>
          <w:szCs w:val="24"/>
        </w:rPr>
      </w:pPr>
      <w:r w:rsidRPr="00EB3F28">
        <w:rPr>
          <w:rFonts w:ascii="Times New Roman" w:hAnsi="Times New Roman"/>
          <w:sz w:val="24"/>
          <w:szCs w:val="24"/>
        </w:rPr>
        <w:tab/>
        <w:t xml:space="preserve"> European exploited all the available resources in Africa and America, therefore, gaining control over all the land through colonization. As a result, Africans and Americans were turned to be laborers on their own lands working for the European. European exported the resources to other countries making it emerge as the leading country in terms of exportation. In the 19</w:t>
      </w:r>
      <w:r w:rsidRPr="00EB3F28">
        <w:rPr>
          <w:rFonts w:ascii="Times New Roman" w:hAnsi="Times New Roman"/>
          <w:sz w:val="24"/>
          <w:szCs w:val="24"/>
          <w:vertAlign w:val="superscript"/>
        </w:rPr>
        <w:t>th</w:t>
      </w:r>
      <w:r w:rsidRPr="00EB3F28">
        <w:rPr>
          <w:rFonts w:ascii="Times New Roman" w:hAnsi="Times New Roman"/>
          <w:sz w:val="24"/>
          <w:szCs w:val="24"/>
        </w:rPr>
        <w:t xml:space="preserve"> century, Europe became the world's economic powerhouse with unmatched productive power. European has had a close relationship existing between the scientific tradition, market systems and invention that can be attributed to the rise to the </w:t>
      </w:r>
      <w:r w:rsidRPr="006B27D3">
        <w:rPr>
          <w:rFonts w:ascii="Times New Roman" w:hAnsi="Times New Roman"/>
          <w:sz w:val="24"/>
          <w:szCs w:val="24"/>
        </w:rPr>
        <w:t>global power</w:t>
      </w:r>
      <w:r w:rsidRPr="006B27D3">
        <w:rPr>
          <w:rFonts w:ascii="Times New Roman" w:eastAsia="Times New Roman" w:hAnsi="Times New Roman"/>
          <w:sz w:val="24"/>
          <w:szCs w:val="24"/>
        </w:rPr>
        <w:t xml:space="preserve"> (</w:t>
      </w:r>
      <w:r w:rsidRPr="003E3779">
        <w:rPr>
          <w:rFonts w:ascii="Times New Roman" w:eastAsia="Times New Roman" w:hAnsi="Times New Roman"/>
          <w:sz w:val="24"/>
          <w:szCs w:val="24"/>
        </w:rPr>
        <w:t>McNeill</w:t>
      </w:r>
      <w:r w:rsidRPr="006B27D3">
        <w:rPr>
          <w:rFonts w:ascii="Times New Roman" w:eastAsia="Times New Roman" w:hAnsi="Times New Roman"/>
          <w:sz w:val="24"/>
          <w:szCs w:val="24"/>
        </w:rPr>
        <w:t>, 2014)</w:t>
      </w:r>
      <w:r w:rsidRPr="006B27D3">
        <w:rPr>
          <w:rFonts w:ascii="Times New Roman" w:hAnsi="Times New Roman"/>
          <w:sz w:val="24"/>
          <w:szCs w:val="24"/>
        </w:rPr>
        <w:t>. The market</w:t>
      </w:r>
      <w:r w:rsidRPr="00EB3F28">
        <w:rPr>
          <w:rFonts w:ascii="Times New Roman" w:hAnsi="Times New Roman"/>
          <w:sz w:val="24"/>
          <w:szCs w:val="24"/>
        </w:rPr>
        <w:t xml:space="preserve"> helped in encouraging investors to focus on tackling particular logistical and technological problems, providing possible solutions which have resulted in increased technological abilities, therefore, benefiting the whole economy.  </w:t>
      </w:r>
    </w:p>
    <w:p w:rsidR="00A34E6A" w:rsidRPr="00EE3C70" w:rsidRDefault="00411E42" w:rsidP="00EE3C70">
      <w:pPr>
        <w:tabs>
          <w:tab w:val="left" w:pos="195"/>
        </w:tabs>
        <w:spacing w:after="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Pr="00EB3F28">
        <w:rPr>
          <w:rFonts w:ascii="Times New Roman" w:hAnsi="Times New Roman"/>
          <w:sz w:val="24"/>
          <w:szCs w:val="24"/>
        </w:rPr>
        <w:t>A</w:t>
      </w:r>
      <w:r>
        <w:rPr>
          <w:rFonts w:ascii="Times New Roman" w:hAnsi="Times New Roman"/>
          <w:sz w:val="24"/>
          <w:szCs w:val="24"/>
        </w:rPr>
        <w:t>n</w:t>
      </w:r>
      <w:r w:rsidRPr="00EB3F28">
        <w:rPr>
          <w:rFonts w:ascii="Times New Roman" w:hAnsi="Times New Roman"/>
          <w:sz w:val="24"/>
          <w:szCs w:val="24"/>
        </w:rPr>
        <w:t xml:space="preserve"> example is the generation of the steam engine which was mainly conceived with the aim of responding to coal supply problem enabling accessibility to the inaccessible coal resources by raising their potential mine depths through pumping out of the water. In a similar way, entrepreneurs noticed that the transport links existing between the coal mines and the towns were not in good condition and the demand of coal was very high, therefore focusing on improving the transportation could be very profitable.  This led to the improvement of the transport links hence facilitating the expansion or growth of coal production. Appropriate utilization of the available resources and the use of technologies in exploiting the resources can </w:t>
      </w:r>
      <w:r w:rsidRPr="00EB3F28">
        <w:rPr>
          <w:rFonts w:ascii="Times New Roman" w:hAnsi="Times New Roman"/>
          <w:sz w:val="24"/>
          <w:szCs w:val="24"/>
        </w:rPr>
        <w:lastRenderedPageBreak/>
        <w:t xml:space="preserve">also be linked with the rise in global power by </w:t>
      </w:r>
      <w:r w:rsidRPr="00EF02F0">
        <w:rPr>
          <w:rFonts w:ascii="Times New Roman" w:hAnsi="Times New Roman"/>
          <w:sz w:val="24"/>
          <w:szCs w:val="24"/>
        </w:rPr>
        <w:t>European</w:t>
      </w:r>
      <w:r w:rsidRPr="00EF02F0">
        <w:rPr>
          <w:rFonts w:ascii="Times New Roman" w:eastAsia="Times New Roman" w:hAnsi="Times New Roman"/>
          <w:sz w:val="24"/>
          <w:szCs w:val="24"/>
        </w:rPr>
        <w:t xml:space="preserve"> (Jordan</w:t>
      </w:r>
      <w:r w:rsidRPr="00BC2A52">
        <w:rPr>
          <w:rFonts w:ascii="Times New Roman" w:eastAsia="Times New Roman" w:hAnsi="Times New Roman"/>
          <w:sz w:val="24"/>
          <w:szCs w:val="24"/>
        </w:rPr>
        <w:t xml:space="preserve"> King</w:t>
      </w:r>
      <w:r w:rsidRPr="00EF02F0">
        <w:rPr>
          <w:rFonts w:ascii="Times New Roman" w:eastAsia="Times New Roman" w:hAnsi="Times New Roman"/>
          <w:sz w:val="24"/>
          <w:szCs w:val="24"/>
        </w:rPr>
        <w:t>, 2016)</w:t>
      </w:r>
      <w:r w:rsidRPr="00EF02F0">
        <w:rPr>
          <w:rFonts w:ascii="Times New Roman" w:hAnsi="Times New Roman"/>
          <w:sz w:val="24"/>
          <w:szCs w:val="24"/>
        </w:rPr>
        <w:t>. Appropriate</w:t>
      </w:r>
      <w:r w:rsidRPr="00EB3F28">
        <w:rPr>
          <w:rFonts w:ascii="Times New Roman" w:hAnsi="Times New Roman"/>
          <w:sz w:val="24"/>
          <w:szCs w:val="24"/>
        </w:rPr>
        <w:t xml:space="preserve"> problem-solving mechanisms in European has also been a contributing factor making it rise to global power because it has been associated with good planning compared to other competing countries like China.          </w:t>
      </w:r>
    </w:p>
    <w:p w:rsidR="00F029AE" w:rsidRDefault="00411E42" w:rsidP="00F029AE">
      <w:pPr>
        <w:ind w:firstLine="720"/>
        <w:jc w:val="center"/>
        <w:rPr>
          <w:rFonts w:ascii="Times New Roman" w:hAnsi="Times New Roman"/>
          <w:b/>
          <w:sz w:val="24"/>
          <w:szCs w:val="24"/>
        </w:rPr>
      </w:pPr>
      <w:r w:rsidRPr="00EB3F28">
        <w:rPr>
          <w:rFonts w:ascii="Times New Roman" w:hAnsi="Times New Roman"/>
          <w:b/>
          <w:sz w:val="24"/>
          <w:szCs w:val="24"/>
        </w:rPr>
        <w:t>Annotated Bibliography</w:t>
      </w:r>
    </w:p>
    <w:p w:rsidR="00BA21A8" w:rsidRPr="00BA21A8" w:rsidRDefault="00411E42" w:rsidP="00BA21A8">
      <w:pPr>
        <w:ind w:left="720" w:hanging="720"/>
        <w:rPr>
          <w:rFonts w:ascii="Times New Roman" w:eastAsia="Times New Roman" w:hAnsi="Times New Roman"/>
          <w:sz w:val="24"/>
          <w:szCs w:val="24"/>
        </w:rPr>
      </w:pPr>
      <w:r w:rsidRPr="00147FF7">
        <w:rPr>
          <w:rFonts w:ascii="Times New Roman" w:hAnsi="Times New Roman"/>
          <w:sz w:val="24"/>
          <w:szCs w:val="24"/>
        </w:rPr>
        <w:t xml:space="preserve">Nunn Nathan, </w:t>
      </w:r>
      <w:proofErr w:type="spellStart"/>
      <w:r w:rsidRPr="00147FF7">
        <w:rPr>
          <w:rFonts w:ascii="Times New Roman" w:hAnsi="Times New Roman"/>
          <w:sz w:val="24"/>
          <w:szCs w:val="24"/>
        </w:rPr>
        <w:t>Qian</w:t>
      </w:r>
      <w:proofErr w:type="spellEnd"/>
      <w:r w:rsidRPr="00147FF7">
        <w:rPr>
          <w:rFonts w:ascii="Times New Roman" w:hAnsi="Times New Roman"/>
          <w:sz w:val="24"/>
          <w:szCs w:val="24"/>
        </w:rPr>
        <w:t xml:space="preserve"> Nancy. ‘</w:t>
      </w:r>
      <w:r w:rsidRPr="00AB6058">
        <w:rPr>
          <w:rFonts w:ascii="Times New Roman" w:eastAsia="Times New Roman" w:hAnsi="Times New Roman"/>
          <w:sz w:val="24"/>
          <w:szCs w:val="24"/>
        </w:rPr>
        <w:t>The Columbian Exchange: A History of Disease, Food, and Ideas</w:t>
      </w:r>
      <w:r w:rsidRPr="00147FF7">
        <w:rPr>
          <w:rFonts w:ascii="Times New Roman" w:eastAsia="Times New Roman" w:hAnsi="Times New Roman"/>
          <w:sz w:val="24"/>
          <w:szCs w:val="24"/>
        </w:rPr>
        <w:t xml:space="preserve">’, </w:t>
      </w:r>
      <w:r w:rsidRPr="00AB6058">
        <w:rPr>
          <w:rFonts w:ascii="Times New Roman" w:eastAsia="Times New Roman" w:hAnsi="Times New Roman"/>
          <w:sz w:val="24"/>
          <w:szCs w:val="24"/>
        </w:rPr>
        <w:t>American Economic Association</w:t>
      </w:r>
      <w:r w:rsidRPr="00147FF7">
        <w:rPr>
          <w:rFonts w:ascii="Times New Roman" w:eastAsia="Times New Roman" w:hAnsi="Times New Roman"/>
          <w:sz w:val="24"/>
          <w:szCs w:val="24"/>
        </w:rPr>
        <w:t xml:space="preserve">, </w:t>
      </w:r>
      <w:r w:rsidRPr="00AB6058">
        <w:rPr>
          <w:rFonts w:ascii="Times New Roman" w:eastAsia="Times New Roman" w:hAnsi="Times New Roman"/>
          <w:sz w:val="24"/>
          <w:szCs w:val="24"/>
        </w:rPr>
        <w:t>The Journal of Economic Perspectives</w:t>
      </w:r>
      <w:r w:rsidRPr="00147FF7">
        <w:rPr>
          <w:rFonts w:ascii="Times New Roman" w:eastAsia="Times New Roman" w:hAnsi="Times New Roman"/>
          <w:sz w:val="24"/>
          <w:szCs w:val="24"/>
        </w:rPr>
        <w:t>, 2010,</w:t>
      </w:r>
      <w:r w:rsidRPr="00147FF7">
        <w:rPr>
          <w:rFonts w:ascii="Times New Roman" w:hAnsi="Times New Roman"/>
          <w:sz w:val="24"/>
          <w:szCs w:val="24"/>
        </w:rPr>
        <w:t xml:space="preserve"> </w:t>
      </w:r>
      <w:hyperlink r:id="rId6" w:history="1">
        <w:r w:rsidRPr="00147FF7">
          <w:rPr>
            <w:rStyle w:val="Hyperlink"/>
            <w:rFonts w:ascii="Times New Roman" w:eastAsia="Times New Roman" w:hAnsi="Times New Roman"/>
            <w:sz w:val="24"/>
            <w:szCs w:val="24"/>
          </w:rPr>
          <w:t>https://web.viu.ca/davies/H131/ColumbianExchange.pdf</w:t>
        </w:r>
      </w:hyperlink>
      <w:r w:rsidRPr="00147FF7">
        <w:rPr>
          <w:rFonts w:ascii="Times New Roman" w:eastAsia="Times New Roman" w:hAnsi="Times New Roman"/>
          <w:sz w:val="24"/>
          <w:szCs w:val="24"/>
        </w:rPr>
        <w:t xml:space="preserve"> (Accessed March 16, 2018) </w:t>
      </w:r>
    </w:p>
    <w:p w:rsidR="00C82932" w:rsidRDefault="00411E42" w:rsidP="00F029AE">
      <w:pPr>
        <w:ind w:firstLine="720"/>
        <w:jc w:val="both"/>
        <w:rPr>
          <w:rFonts w:ascii="Times New Roman" w:hAnsi="Times New Roman"/>
          <w:sz w:val="24"/>
          <w:szCs w:val="24"/>
        </w:rPr>
      </w:pPr>
      <w:r w:rsidRPr="00EB3F28">
        <w:rPr>
          <w:rFonts w:ascii="Times New Roman" w:hAnsi="Times New Roman"/>
          <w:sz w:val="24"/>
          <w:szCs w:val="24"/>
        </w:rPr>
        <w:t xml:space="preserve">This is a journal containing important information regarding the Columbia exchange definition as well as the gains and losses associated with the Columbia exchange to the Europe, Native American and African. The journal defines Columbia exchange as the exchange of </w:t>
      </w:r>
      <w:r w:rsidR="00563B05" w:rsidRPr="00EB3F28">
        <w:rPr>
          <w:rFonts w:ascii="Times New Roman" w:hAnsi="Times New Roman"/>
          <w:sz w:val="24"/>
          <w:szCs w:val="24"/>
        </w:rPr>
        <w:t>crops, food</w:t>
      </w:r>
      <w:r w:rsidRPr="00EB3F28">
        <w:rPr>
          <w:rFonts w:ascii="Times New Roman" w:hAnsi="Times New Roman"/>
          <w:sz w:val="24"/>
          <w:szCs w:val="24"/>
        </w:rPr>
        <w:t xml:space="preserve">, Ideas, populations, and diseases between the </w:t>
      </w:r>
      <w:r w:rsidR="00563B05" w:rsidRPr="00EB3F28">
        <w:rPr>
          <w:rFonts w:ascii="Times New Roman" w:hAnsi="Times New Roman"/>
          <w:sz w:val="24"/>
          <w:szCs w:val="24"/>
        </w:rPr>
        <w:t xml:space="preserve">New World </w:t>
      </w:r>
      <w:r w:rsidR="00563B05">
        <w:rPr>
          <w:rFonts w:ascii="Times New Roman" w:hAnsi="Times New Roman"/>
          <w:sz w:val="24"/>
          <w:szCs w:val="24"/>
        </w:rPr>
        <w:t>and Old World</w:t>
      </w:r>
      <w:r w:rsidRPr="00EB3F28">
        <w:rPr>
          <w:rFonts w:ascii="Times New Roman" w:hAnsi="Times New Roman"/>
          <w:sz w:val="24"/>
          <w:szCs w:val="24"/>
        </w:rPr>
        <w:t xml:space="preserve"> following the voyage to Native Americans in the year 1492 by Christopher Columbus. The journal presents some of the benefits as discoveries of new metal supplies, staple foods including sweet potatoes, potatoes and maize and less calorie-intensive foods including pineapples, tomatoes, and peanuts.  The journal was intended to provide a clear understanding and meaning of Columbian exchange. It was published by the American Economic Association and was written by two authors Nunn Nathan and </w:t>
      </w:r>
      <w:proofErr w:type="spellStart"/>
      <w:r w:rsidRPr="00EB3F28">
        <w:rPr>
          <w:rFonts w:ascii="Times New Roman" w:hAnsi="Times New Roman"/>
          <w:sz w:val="24"/>
          <w:szCs w:val="24"/>
        </w:rPr>
        <w:t>Qian</w:t>
      </w:r>
      <w:proofErr w:type="spellEnd"/>
      <w:r w:rsidRPr="00EB3F28">
        <w:rPr>
          <w:rFonts w:ascii="Times New Roman" w:hAnsi="Times New Roman"/>
          <w:sz w:val="24"/>
          <w:szCs w:val="24"/>
        </w:rPr>
        <w:t xml:space="preserve"> Nancy. The journal is very useful for the study because it focuses on illustrating the ecological exchanges especially the biological exchange also known as the Columbian exchange which will be explored further in question five questions of the paper.</w:t>
      </w:r>
    </w:p>
    <w:p w:rsidR="00F029AE" w:rsidRPr="00C82932" w:rsidRDefault="00411E42" w:rsidP="00C82932">
      <w:pPr>
        <w:pStyle w:val="Heading3"/>
        <w:spacing w:before="0"/>
        <w:ind w:left="720" w:hanging="720"/>
        <w:rPr>
          <w:rFonts w:ascii="Times New Roman" w:eastAsiaTheme="minorHAnsi" w:hAnsi="Times New Roman" w:cs="Times New Roman"/>
          <w:b w:val="0"/>
          <w:bCs w:val="0"/>
          <w:color w:val="auto"/>
          <w:szCs w:val="24"/>
        </w:rPr>
      </w:pPr>
      <w:proofErr w:type="spellStart"/>
      <w:r w:rsidRPr="00147FF7">
        <w:rPr>
          <w:rFonts w:ascii="Times New Roman" w:hAnsi="Times New Roman" w:cs="Times New Roman"/>
          <w:b w:val="0"/>
          <w:color w:val="auto"/>
          <w:szCs w:val="24"/>
        </w:rPr>
        <w:lastRenderedPageBreak/>
        <w:t>Ehresman</w:t>
      </w:r>
      <w:proofErr w:type="spellEnd"/>
      <w:r w:rsidRPr="00147FF7">
        <w:rPr>
          <w:rFonts w:ascii="Times New Roman" w:hAnsi="Times New Roman" w:cs="Times New Roman"/>
          <w:b w:val="0"/>
          <w:color w:val="auto"/>
          <w:szCs w:val="24"/>
        </w:rPr>
        <w:t>, Brian. ‘American History: Columbian exchange’</w:t>
      </w:r>
      <w:r w:rsidRPr="00147FF7">
        <w:rPr>
          <w:rFonts w:ascii="Times New Roman" w:eastAsiaTheme="minorHAnsi" w:hAnsi="Times New Roman" w:cs="Times New Roman"/>
          <w:b w:val="0"/>
          <w:bCs w:val="0"/>
          <w:color w:val="auto"/>
          <w:szCs w:val="24"/>
        </w:rPr>
        <w:t xml:space="preserve"> 4 February 2013, </w:t>
      </w:r>
      <w:hyperlink r:id="rId7" w:history="1">
        <w:r w:rsidRPr="00147FF7">
          <w:rPr>
            <w:rStyle w:val="Hyperlink"/>
            <w:rFonts w:ascii="Times New Roman" w:eastAsiaTheme="minorHAnsi" w:hAnsi="Times New Roman" w:cs="Times New Roman"/>
            <w:b w:val="0"/>
            <w:bCs w:val="0"/>
            <w:szCs w:val="24"/>
          </w:rPr>
          <w:t>http://brianehresman.blogspot.co.ke/2013/02/columbian-exchange.html</w:t>
        </w:r>
      </w:hyperlink>
      <w:r w:rsidRPr="00147FF7">
        <w:rPr>
          <w:rFonts w:ascii="Times New Roman" w:eastAsiaTheme="minorHAnsi" w:hAnsi="Times New Roman" w:cs="Times New Roman"/>
          <w:b w:val="0"/>
          <w:bCs w:val="0"/>
          <w:color w:val="auto"/>
          <w:szCs w:val="24"/>
        </w:rPr>
        <w:t xml:space="preserve"> (Accessed March 16, 2018)</w:t>
      </w:r>
      <w:r w:rsidRPr="00EB3F28">
        <w:rPr>
          <w:rFonts w:ascii="Times New Roman" w:hAnsi="Times New Roman" w:cs="Times New Roman"/>
          <w:color w:val="auto"/>
          <w:szCs w:val="24"/>
        </w:rPr>
        <w:t xml:space="preserve">    </w:t>
      </w:r>
    </w:p>
    <w:p w:rsidR="00717A72" w:rsidRPr="00EB3F28" w:rsidRDefault="00411E42" w:rsidP="00A34E6A">
      <w:pPr>
        <w:ind w:firstLine="720"/>
        <w:jc w:val="both"/>
        <w:rPr>
          <w:rFonts w:ascii="Times New Roman" w:hAnsi="Times New Roman"/>
          <w:sz w:val="24"/>
          <w:szCs w:val="24"/>
        </w:rPr>
      </w:pPr>
      <w:r w:rsidRPr="00EB3F28">
        <w:rPr>
          <w:rFonts w:ascii="Times New Roman" w:hAnsi="Times New Roman"/>
          <w:sz w:val="24"/>
          <w:szCs w:val="24"/>
        </w:rPr>
        <w:t>The article has also been used to present important information concerning Columbian exchange. This indicates that the concept of Columbian exchange is very broad and important in the paper especially when addressing the vari</w:t>
      </w:r>
      <w:r>
        <w:rPr>
          <w:rFonts w:ascii="Times New Roman" w:hAnsi="Times New Roman"/>
          <w:sz w:val="24"/>
          <w:szCs w:val="24"/>
        </w:rPr>
        <w:t>ous questions listed in chapter</w:t>
      </w:r>
      <w:r w:rsidRPr="00EB3F28">
        <w:rPr>
          <w:rFonts w:ascii="Times New Roman" w:hAnsi="Times New Roman"/>
          <w:sz w:val="24"/>
          <w:szCs w:val="24"/>
        </w:rPr>
        <w:t xml:space="preserve"> five. The article indicates that Columbian exchange makes a large part of the history in America as well as huge implications experienced by both the Native Americans and the European colonists. According to the article, the appearance of the European colonists presented both positive and negative effects on the local people. The main aim of the European was to colonize the land which was originally owned by the native people. The European colonists brought animals such as pigs, horses, cattle and goats which then served as modes of food, labor, and transportation. The exchange as indicated by the article was beneficial to both the native people and the Europeans. The article was intended to provide detailed information about Columbia exchange as well as the benefits associated with the process. It was written by</w:t>
      </w:r>
      <w:r w:rsidRPr="00EB3F28">
        <w:rPr>
          <w:rFonts w:ascii="Times New Roman" w:hAnsi="Times New Roman"/>
          <w:b/>
          <w:sz w:val="24"/>
          <w:szCs w:val="24"/>
        </w:rPr>
        <w:t xml:space="preserve"> </w:t>
      </w:r>
      <w:r w:rsidRPr="00EB3F28">
        <w:rPr>
          <w:rFonts w:ascii="Times New Roman" w:hAnsi="Times New Roman"/>
          <w:sz w:val="24"/>
          <w:szCs w:val="24"/>
        </w:rPr>
        <w:t>a blogger</w:t>
      </w:r>
      <w:r w:rsidRPr="00EB3F28">
        <w:rPr>
          <w:rFonts w:ascii="Times New Roman" w:hAnsi="Times New Roman"/>
          <w:b/>
          <w:sz w:val="24"/>
          <w:szCs w:val="24"/>
        </w:rPr>
        <w:t xml:space="preserve"> </w:t>
      </w:r>
      <w:r w:rsidRPr="00EB3F28">
        <w:rPr>
          <w:rFonts w:ascii="Times New Roman" w:hAnsi="Times New Roman"/>
          <w:sz w:val="24"/>
          <w:szCs w:val="24"/>
        </w:rPr>
        <w:t xml:space="preserve">named </w:t>
      </w:r>
      <w:proofErr w:type="spellStart"/>
      <w:r w:rsidRPr="00EB3F28">
        <w:rPr>
          <w:rFonts w:ascii="Times New Roman" w:hAnsi="Times New Roman"/>
          <w:sz w:val="24"/>
          <w:szCs w:val="24"/>
        </w:rPr>
        <w:t>Ehresman</w:t>
      </w:r>
      <w:proofErr w:type="spellEnd"/>
      <w:r w:rsidRPr="00EB3F28">
        <w:rPr>
          <w:rFonts w:ascii="Times New Roman" w:hAnsi="Times New Roman"/>
          <w:sz w:val="24"/>
          <w:szCs w:val="24"/>
        </w:rPr>
        <w:t xml:space="preserve">, Brian. The article is useful in the study because it provides important information about Columbian exchange that can be used in employed in addressing the provided questions in the paper.     </w:t>
      </w: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147FF7" w:rsidRPr="00147FF7" w:rsidRDefault="00411E42" w:rsidP="00147FF7">
      <w:pPr>
        <w:jc w:val="center"/>
        <w:rPr>
          <w:rFonts w:ascii="Times New Roman" w:hAnsi="Times New Roman"/>
          <w:b/>
          <w:sz w:val="24"/>
          <w:szCs w:val="24"/>
          <w:lang w:val="en-GB"/>
        </w:rPr>
      </w:pPr>
      <w:r w:rsidRPr="00147FF7">
        <w:rPr>
          <w:rFonts w:ascii="Times New Roman" w:hAnsi="Times New Roman"/>
          <w:sz w:val="24"/>
          <w:szCs w:val="24"/>
        </w:rPr>
        <w:lastRenderedPageBreak/>
        <w:t>Works Cited</w:t>
      </w:r>
    </w:p>
    <w:p w:rsidR="00147FF7" w:rsidRPr="00147FF7" w:rsidRDefault="00411E42" w:rsidP="00147FF7">
      <w:pPr>
        <w:pStyle w:val="Heading3"/>
        <w:spacing w:before="0"/>
        <w:ind w:left="720" w:hanging="720"/>
        <w:rPr>
          <w:rFonts w:ascii="Times New Roman" w:eastAsiaTheme="minorHAnsi" w:hAnsi="Times New Roman" w:cs="Times New Roman"/>
          <w:b w:val="0"/>
          <w:bCs w:val="0"/>
          <w:color w:val="auto"/>
          <w:szCs w:val="24"/>
        </w:rPr>
      </w:pPr>
      <w:proofErr w:type="spellStart"/>
      <w:r w:rsidRPr="00147FF7">
        <w:rPr>
          <w:rFonts w:ascii="Times New Roman" w:hAnsi="Times New Roman" w:cs="Times New Roman"/>
          <w:b w:val="0"/>
          <w:color w:val="auto"/>
          <w:szCs w:val="24"/>
        </w:rPr>
        <w:t>Ehresman</w:t>
      </w:r>
      <w:proofErr w:type="spellEnd"/>
      <w:r w:rsidRPr="00147FF7">
        <w:rPr>
          <w:rFonts w:ascii="Times New Roman" w:hAnsi="Times New Roman" w:cs="Times New Roman"/>
          <w:b w:val="0"/>
          <w:color w:val="auto"/>
          <w:szCs w:val="24"/>
        </w:rPr>
        <w:t>, Brian. ‘American History: Columbian exchange’</w:t>
      </w:r>
      <w:r w:rsidRPr="00147FF7">
        <w:rPr>
          <w:rFonts w:ascii="Times New Roman" w:eastAsiaTheme="minorHAnsi" w:hAnsi="Times New Roman" w:cs="Times New Roman"/>
          <w:b w:val="0"/>
          <w:bCs w:val="0"/>
          <w:color w:val="auto"/>
          <w:szCs w:val="24"/>
        </w:rPr>
        <w:t xml:space="preserve"> 4 February 2013, </w:t>
      </w:r>
      <w:hyperlink r:id="rId8" w:history="1">
        <w:r w:rsidRPr="00147FF7">
          <w:rPr>
            <w:rStyle w:val="Hyperlink"/>
            <w:rFonts w:ascii="Times New Roman" w:eastAsiaTheme="minorHAnsi" w:hAnsi="Times New Roman" w:cs="Times New Roman"/>
            <w:b w:val="0"/>
            <w:bCs w:val="0"/>
            <w:szCs w:val="24"/>
          </w:rPr>
          <w:t>http://brianehresman.blogspot.co.ke/2013/02/columbian-exchange.html</w:t>
        </w:r>
      </w:hyperlink>
      <w:r w:rsidRPr="00147FF7">
        <w:rPr>
          <w:rFonts w:ascii="Times New Roman" w:eastAsiaTheme="minorHAnsi" w:hAnsi="Times New Roman" w:cs="Times New Roman"/>
          <w:b w:val="0"/>
          <w:bCs w:val="0"/>
          <w:color w:val="auto"/>
          <w:szCs w:val="24"/>
        </w:rPr>
        <w:t xml:space="preserve"> (Accessed March 16, 2018)</w:t>
      </w:r>
    </w:p>
    <w:p w:rsidR="00147FF7" w:rsidRPr="00BC2A52" w:rsidRDefault="00411E42" w:rsidP="00147FF7">
      <w:pPr>
        <w:ind w:left="720" w:hanging="720"/>
        <w:rPr>
          <w:rFonts w:ascii="Times New Roman" w:eastAsia="Times New Roman" w:hAnsi="Times New Roman"/>
          <w:sz w:val="24"/>
          <w:szCs w:val="24"/>
        </w:rPr>
      </w:pPr>
      <w:r w:rsidRPr="00BC2A52">
        <w:rPr>
          <w:rFonts w:ascii="Times New Roman" w:eastAsia="Times New Roman" w:hAnsi="Times New Roman"/>
          <w:sz w:val="24"/>
          <w:szCs w:val="24"/>
        </w:rPr>
        <w:t xml:space="preserve">Jordan, I. King. "The Columbian Exchange as a source of adaptive introgression in human populations." </w:t>
      </w:r>
      <w:r w:rsidRPr="00BC2A52">
        <w:rPr>
          <w:rFonts w:ascii="Times New Roman" w:eastAsia="Times New Roman" w:hAnsi="Times New Roman"/>
          <w:i/>
          <w:iCs/>
          <w:sz w:val="24"/>
          <w:szCs w:val="24"/>
        </w:rPr>
        <w:t>Biology Direct</w:t>
      </w:r>
      <w:r w:rsidRPr="00BC2A52">
        <w:rPr>
          <w:rFonts w:ascii="Times New Roman" w:eastAsia="Times New Roman" w:hAnsi="Times New Roman"/>
          <w:sz w:val="24"/>
          <w:szCs w:val="24"/>
        </w:rPr>
        <w:t xml:space="preserve"> 11.1 (2016): 17.</w:t>
      </w:r>
    </w:p>
    <w:p w:rsidR="00147FF7" w:rsidRPr="00147FF7" w:rsidRDefault="00411E42" w:rsidP="00147FF7">
      <w:pPr>
        <w:pStyle w:val="Heading1"/>
        <w:spacing w:before="0"/>
        <w:ind w:left="720" w:hanging="720"/>
        <w:rPr>
          <w:rFonts w:ascii="Times New Roman" w:hAnsi="Times New Roman" w:cs="Times New Roman"/>
          <w:b w:val="0"/>
          <w:color w:val="auto"/>
          <w:sz w:val="24"/>
          <w:szCs w:val="24"/>
        </w:rPr>
      </w:pPr>
      <w:r w:rsidRPr="00147FF7">
        <w:rPr>
          <w:rFonts w:ascii="Times New Roman" w:hAnsi="Times New Roman" w:cs="Times New Roman"/>
          <w:b w:val="0"/>
          <w:color w:val="auto"/>
          <w:sz w:val="24"/>
          <w:szCs w:val="24"/>
        </w:rPr>
        <w:t xml:space="preserve">Jordan, King. ‘The Columbian Exchange as a source of adaptive </w:t>
      </w:r>
      <w:proofErr w:type="spellStart"/>
      <w:r w:rsidRPr="00147FF7">
        <w:rPr>
          <w:rFonts w:ascii="Times New Roman" w:hAnsi="Times New Roman" w:cs="Times New Roman"/>
          <w:b w:val="0"/>
          <w:color w:val="auto"/>
          <w:sz w:val="24"/>
          <w:szCs w:val="24"/>
        </w:rPr>
        <w:t>introgression</w:t>
      </w:r>
      <w:proofErr w:type="spellEnd"/>
      <w:r w:rsidRPr="00147FF7">
        <w:rPr>
          <w:rFonts w:ascii="Times New Roman" w:hAnsi="Times New Roman" w:cs="Times New Roman"/>
          <w:b w:val="0"/>
          <w:color w:val="auto"/>
          <w:sz w:val="24"/>
          <w:szCs w:val="24"/>
        </w:rPr>
        <w:t xml:space="preserve"> in human populations’, </w:t>
      </w:r>
      <w:hyperlink r:id="rId9" w:tooltip="US National Library of Medicine" w:history="1">
        <w:r w:rsidRPr="00147FF7">
          <w:rPr>
            <w:rStyle w:val="Hyperlink"/>
            <w:rFonts w:ascii="Times New Roman" w:hAnsi="Times New Roman" w:cs="Times New Roman"/>
            <w:b w:val="0"/>
            <w:color w:val="auto"/>
            <w:sz w:val="24"/>
            <w:szCs w:val="24"/>
            <w:u w:val="none"/>
          </w:rPr>
          <w:t>US National Library of Medicine</w:t>
        </w:r>
      </w:hyperlink>
      <w:r w:rsidRPr="00147FF7">
        <w:rPr>
          <w:rFonts w:ascii="Times New Roman" w:hAnsi="Times New Roman" w:cs="Times New Roman"/>
          <w:b w:val="0"/>
          <w:color w:val="auto"/>
          <w:sz w:val="24"/>
          <w:szCs w:val="24"/>
        </w:rPr>
        <w:t xml:space="preserve"> </w:t>
      </w:r>
      <w:hyperlink r:id="rId10" w:tooltip="National Institutes of Health" w:history="1">
        <w:r w:rsidRPr="00147FF7">
          <w:rPr>
            <w:rStyle w:val="Hyperlink"/>
            <w:rFonts w:ascii="Times New Roman" w:hAnsi="Times New Roman" w:cs="Times New Roman"/>
            <w:b w:val="0"/>
            <w:color w:val="auto"/>
            <w:sz w:val="24"/>
            <w:szCs w:val="24"/>
            <w:u w:val="none"/>
          </w:rPr>
          <w:t>National Institutes of Health</w:t>
        </w:r>
      </w:hyperlink>
      <w:r w:rsidRPr="00147FF7">
        <w:rPr>
          <w:rFonts w:ascii="Times New Roman" w:hAnsi="Times New Roman" w:cs="Times New Roman"/>
          <w:b w:val="0"/>
          <w:color w:val="auto"/>
          <w:sz w:val="24"/>
          <w:szCs w:val="24"/>
        </w:rPr>
        <w:t xml:space="preserve">, 2 April 2016, </w:t>
      </w:r>
      <w:hyperlink r:id="rId11" w:history="1">
        <w:r w:rsidRPr="00147FF7">
          <w:rPr>
            <w:rStyle w:val="Hyperlink"/>
            <w:rFonts w:ascii="Times New Roman" w:hAnsi="Times New Roman" w:cs="Times New Roman"/>
            <w:b w:val="0"/>
            <w:sz w:val="24"/>
            <w:szCs w:val="24"/>
          </w:rPr>
          <w:t>https://www.ncbi.nlm.nih.gov/pmc/articles/PMC4818900</w:t>
        </w:r>
      </w:hyperlink>
      <w:r w:rsidRPr="00147FF7">
        <w:rPr>
          <w:rFonts w:ascii="Times New Roman" w:hAnsi="Times New Roman" w:cs="Times New Roman"/>
          <w:b w:val="0"/>
          <w:color w:val="auto"/>
          <w:sz w:val="24"/>
          <w:szCs w:val="24"/>
        </w:rPr>
        <w:t xml:space="preserve"> </w:t>
      </w:r>
      <w:r w:rsidRPr="00147FF7">
        <w:rPr>
          <w:rFonts w:ascii="Times New Roman" w:eastAsia="Times New Roman" w:hAnsi="Times New Roman" w:cs="Times New Roman"/>
          <w:b w:val="0"/>
          <w:color w:val="auto"/>
          <w:sz w:val="24"/>
          <w:szCs w:val="24"/>
          <w:lang w:val="en-US"/>
        </w:rPr>
        <w:t xml:space="preserve">(Accessed March 16, 2018) </w:t>
      </w:r>
      <w:r w:rsidRPr="00147FF7">
        <w:rPr>
          <w:rFonts w:ascii="Times New Roman" w:hAnsi="Times New Roman" w:cs="Times New Roman"/>
          <w:b w:val="0"/>
          <w:color w:val="auto"/>
          <w:sz w:val="24"/>
          <w:szCs w:val="24"/>
        </w:rPr>
        <w:t xml:space="preserve">  </w:t>
      </w:r>
    </w:p>
    <w:p w:rsidR="00147FF7" w:rsidRPr="003E3779" w:rsidRDefault="00411E42" w:rsidP="00147FF7">
      <w:pPr>
        <w:ind w:left="720" w:hanging="720"/>
        <w:rPr>
          <w:rFonts w:ascii="Times New Roman" w:eastAsia="Times New Roman" w:hAnsi="Times New Roman"/>
          <w:sz w:val="24"/>
          <w:szCs w:val="24"/>
        </w:rPr>
      </w:pPr>
      <w:r w:rsidRPr="003E3779">
        <w:rPr>
          <w:rFonts w:ascii="Times New Roman" w:eastAsia="Times New Roman" w:hAnsi="Times New Roman"/>
          <w:sz w:val="24"/>
          <w:szCs w:val="24"/>
        </w:rPr>
        <w:t xml:space="preserve">McNeill, J. R. "Biological Exchange in Global Environmental History." </w:t>
      </w:r>
      <w:r w:rsidRPr="003E3779">
        <w:rPr>
          <w:rFonts w:ascii="Times New Roman" w:eastAsia="Times New Roman" w:hAnsi="Times New Roman"/>
          <w:i/>
          <w:iCs/>
          <w:sz w:val="24"/>
          <w:szCs w:val="24"/>
        </w:rPr>
        <w:t>A Companion to Global Environmental History</w:t>
      </w:r>
      <w:r w:rsidRPr="003E3779">
        <w:rPr>
          <w:rFonts w:ascii="Times New Roman" w:eastAsia="Times New Roman" w:hAnsi="Times New Roman"/>
          <w:sz w:val="24"/>
          <w:szCs w:val="24"/>
        </w:rPr>
        <w:t xml:space="preserve"> (2014): 433-452.</w:t>
      </w:r>
    </w:p>
    <w:p w:rsidR="00147FF7" w:rsidRPr="00AB6058" w:rsidRDefault="00411E42" w:rsidP="00147FF7">
      <w:pPr>
        <w:ind w:left="720" w:hanging="720"/>
        <w:rPr>
          <w:rFonts w:ascii="Times New Roman" w:eastAsia="Times New Roman" w:hAnsi="Times New Roman"/>
          <w:sz w:val="24"/>
          <w:szCs w:val="24"/>
        </w:rPr>
      </w:pPr>
      <w:r w:rsidRPr="00147FF7">
        <w:rPr>
          <w:rFonts w:ascii="Times New Roman" w:hAnsi="Times New Roman"/>
          <w:sz w:val="24"/>
          <w:szCs w:val="24"/>
        </w:rPr>
        <w:t xml:space="preserve">Nunn Nathan, </w:t>
      </w:r>
      <w:proofErr w:type="spellStart"/>
      <w:r w:rsidRPr="00147FF7">
        <w:rPr>
          <w:rFonts w:ascii="Times New Roman" w:hAnsi="Times New Roman"/>
          <w:sz w:val="24"/>
          <w:szCs w:val="24"/>
        </w:rPr>
        <w:t>Qian</w:t>
      </w:r>
      <w:proofErr w:type="spellEnd"/>
      <w:r w:rsidRPr="00147FF7">
        <w:rPr>
          <w:rFonts w:ascii="Times New Roman" w:hAnsi="Times New Roman"/>
          <w:sz w:val="24"/>
          <w:szCs w:val="24"/>
        </w:rPr>
        <w:t xml:space="preserve"> Nancy. ‘</w:t>
      </w:r>
      <w:r w:rsidRPr="00AB6058">
        <w:rPr>
          <w:rFonts w:ascii="Times New Roman" w:eastAsia="Times New Roman" w:hAnsi="Times New Roman"/>
          <w:sz w:val="24"/>
          <w:szCs w:val="24"/>
        </w:rPr>
        <w:t>The Columbian Exchange: A History of Disease, Food, and Ideas</w:t>
      </w:r>
      <w:r w:rsidRPr="00147FF7">
        <w:rPr>
          <w:rFonts w:ascii="Times New Roman" w:eastAsia="Times New Roman" w:hAnsi="Times New Roman"/>
          <w:sz w:val="24"/>
          <w:szCs w:val="24"/>
        </w:rPr>
        <w:t xml:space="preserve">’, </w:t>
      </w:r>
      <w:r w:rsidRPr="00AB6058">
        <w:rPr>
          <w:rFonts w:ascii="Times New Roman" w:eastAsia="Times New Roman" w:hAnsi="Times New Roman"/>
          <w:sz w:val="24"/>
          <w:szCs w:val="24"/>
        </w:rPr>
        <w:t>American Economic Association</w:t>
      </w:r>
      <w:r w:rsidRPr="00147FF7">
        <w:rPr>
          <w:rFonts w:ascii="Times New Roman" w:eastAsia="Times New Roman" w:hAnsi="Times New Roman"/>
          <w:sz w:val="24"/>
          <w:szCs w:val="24"/>
        </w:rPr>
        <w:t xml:space="preserve">, </w:t>
      </w:r>
      <w:r w:rsidRPr="00AB6058">
        <w:rPr>
          <w:rFonts w:ascii="Times New Roman" w:eastAsia="Times New Roman" w:hAnsi="Times New Roman"/>
          <w:sz w:val="24"/>
          <w:szCs w:val="24"/>
        </w:rPr>
        <w:t>The Journal of Economic Perspectives</w:t>
      </w:r>
      <w:r w:rsidRPr="00147FF7">
        <w:rPr>
          <w:rFonts w:ascii="Times New Roman" w:eastAsia="Times New Roman" w:hAnsi="Times New Roman"/>
          <w:sz w:val="24"/>
          <w:szCs w:val="24"/>
        </w:rPr>
        <w:t>, 2010,</w:t>
      </w:r>
      <w:r w:rsidRPr="00147FF7">
        <w:rPr>
          <w:rFonts w:ascii="Times New Roman" w:hAnsi="Times New Roman"/>
          <w:sz w:val="24"/>
          <w:szCs w:val="24"/>
        </w:rPr>
        <w:t xml:space="preserve"> </w:t>
      </w:r>
      <w:hyperlink r:id="rId12" w:history="1">
        <w:r w:rsidRPr="00147FF7">
          <w:rPr>
            <w:rStyle w:val="Hyperlink"/>
            <w:rFonts w:ascii="Times New Roman" w:eastAsia="Times New Roman" w:hAnsi="Times New Roman"/>
            <w:sz w:val="24"/>
            <w:szCs w:val="24"/>
          </w:rPr>
          <w:t>https://web.viu.ca/davies/H131/ColumbianExchange.pdf</w:t>
        </w:r>
      </w:hyperlink>
      <w:r w:rsidRPr="00147FF7">
        <w:rPr>
          <w:rFonts w:ascii="Times New Roman" w:eastAsia="Times New Roman" w:hAnsi="Times New Roman"/>
          <w:sz w:val="24"/>
          <w:szCs w:val="24"/>
        </w:rPr>
        <w:t xml:space="preserve"> (Accessed March 16, 2018) </w:t>
      </w:r>
    </w:p>
    <w:p w:rsidR="00147FF7" w:rsidRPr="00147FF7" w:rsidRDefault="00411E42" w:rsidP="00147FF7">
      <w:pPr>
        <w:ind w:left="720" w:hanging="720"/>
        <w:rPr>
          <w:rFonts w:ascii="Times New Roman" w:eastAsia="Times New Roman" w:hAnsi="Times New Roman"/>
          <w:sz w:val="24"/>
          <w:szCs w:val="24"/>
        </w:rPr>
      </w:pPr>
      <w:proofErr w:type="gramStart"/>
      <w:r w:rsidRPr="00013DDC">
        <w:rPr>
          <w:rFonts w:ascii="Times New Roman" w:eastAsia="Times New Roman" w:hAnsi="Times New Roman"/>
          <w:sz w:val="24"/>
          <w:szCs w:val="24"/>
        </w:rPr>
        <w:t xml:space="preserve">Parker, Charles H. </w:t>
      </w:r>
      <w:r w:rsidRPr="00013DDC">
        <w:rPr>
          <w:rFonts w:ascii="Times New Roman" w:eastAsia="Times New Roman" w:hAnsi="Times New Roman"/>
          <w:iCs/>
          <w:sz w:val="24"/>
          <w:szCs w:val="24"/>
        </w:rPr>
        <w:t>Global interactions in the early modern age, 1400–1800</w:t>
      </w:r>
      <w:r w:rsidRPr="00013DDC">
        <w:rPr>
          <w:rFonts w:ascii="Times New Roman" w:eastAsia="Times New Roman" w:hAnsi="Times New Roman"/>
          <w:sz w:val="24"/>
          <w:szCs w:val="24"/>
        </w:rPr>
        <w:t>.</w:t>
      </w:r>
      <w:proofErr w:type="gramEnd"/>
      <w:r w:rsidRPr="00013DDC">
        <w:rPr>
          <w:rFonts w:ascii="Times New Roman" w:eastAsia="Times New Roman" w:hAnsi="Times New Roman"/>
          <w:sz w:val="24"/>
          <w:szCs w:val="24"/>
        </w:rPr>
        <w:t xml:space="preserve"> </w:t>
      </w:r>
      <w:proofErr w:type="gramStart"/>
      <w:r w:rsidRPr="00013DDC">
        <w:rPr>
          <w:rFonts w:ascii="Times New Roman" w:eastAsia="Times New Roman" w:hAnsi="Times New Roman"/>
          <w:sz w:val="24"/>
          <w:szCs w:val="24"/>
        </w:rPr>
        <w:t>Cambridge University Press, 2010.</w:t>
      </w:r>
      <w:proofErr w:type="gramEnd"/>
    </w:p>
    <w:p w:rsidR="00147FF7" w:rsidRPr="00A642ED" w:rsidRDefault="00411E42" w:rsidP="00147FF7">
      <w:pPr>
        <w:ind w:left="720" w:hanging="720"/>
        <w:rPr>
          <w:rFonts w:ascii="Times New Roman" w:eastAsia="Times New Roman" w:hAnsi="Times New Roman"/>
          <w:sz w:val="24"/>
          <w:szCs w:val="24"/>
        </w:rPr>
      </w:pPr>
      <w:proofErr w:type="spellStart"/>
      <w:r w:rsidRPr="00A642ED">
        <w:rPr>
          <w:rFonts w:ascii="Times New Roman" w:eastAsia="Times New Roman" w:hAnsi="Times New Roman"/>
          <w:sz w:val="24"/>
          <w:szCs w:val="24"/>
        </w:rPr>
        <w:t>Stepp</w:t>
      </w:r>
      <w:proofErr w:type="spellEnd"/>
      <w:r w:rsidRPr="00A642ED">
        <w:rPr>
          <w:rFonts w:ascii="Times New Roman" w:eastAsia="Times New Roman" w:hAnsi="Times New Roman"/>
          <w:sz w:val="24"/>
          <w:szCs w:val="24"/>
        </w:rPr>
        <w:t xml:space="preserve">, John Richard. "Pedagogy and Botany of the Columbian Biological Exchange: The 1491 Meal." </w:t>
      </w:r>
      <w:proofErr w:type="gramStart"/>
      <w:r w:rsidRPr="00A642ED">
        <w:rPr>
          <w:rFonts w:ascii="Times New Roman" w:eastAsia="Times New Roman" w:hAnsi="Times New Roman"/>
          <w:i/>
          <w:iCs/>
          <w:sz w:val="24"/>
          <w:szCs w:val="24"/>
        </w:rPr>
        <w:t>Innovative Strategies for Teaching in the Plant Sciences</w:t>
      </w:r>
      <w:r w:rsidRPr="00A642ED">
        <w:rPr>
          <w:rFonts w:ascii="Times New Roman" w:eastAsia="Times New Roman" w:hAnsi="Times New Roman"/>
          <w:sz w:val="24"/>
          <w:szCs w:val="24"/>
        </w:rPr>
        <w:t>.</w:t>
      </w:r>
      <w:proofErr w:type="gramEnd"/>
      <w:r w:rsidRPr="00A642ED">
        <w:rPr>
          <w:rFonts w:ascii="Times New Roman" w:eastAsia="Times New Roman" w:hAnsi="Times New Roman"/>
          <w:sz w:val="24"/>
          <w:szCs w:val="24"/>
        </w:rPr>
        <w:t xml:space="preserve"> </w:t>
      </w:r>
      <w:proofErr w:type="gramStart"/>
      <w:r w:rsidRPr="00A642ED">
        <w:rPr>
          <w:rFonts w:ascii="Times New Roman" w:eastAsia="Times New Roman" w:hAnsi="Times New Roman"/>
          <w:sz w:val="24"/>
          <w:szCs w:val="24"/>
        </w:rPr>
        <w:t>Springer New York, 2014.</w:t>
      </w:r>
      <w:proofErr w:type="gramEnd"/>
      <w:r w:rsidRPr="00A642ED">
        <w:rPr>
          <w:rFonts w:ascii="Times New Roman" w:eastAsia="Times New Roman" w:hAnsi="Times New Roman"/>
          <w:sz w:val="24"/>
          <w:szCs w:val="24"/>
        </w:rPr>
        <w:t xml:space="preserve"> </w:t>
      </w:r>
      <w:proofErr w:type="gramStart"/>
      <w:r w:rsidRPr="00A642ED">
        <w:rPr>
          <w:rFonts w:ascii="Times New Roman" w:eastAsia="Times New Roman" w:hAnsi="Times New Roman"/>
          <w:sz w:val="24"/>
          <w:szCs w:val="24"/>
        </w:rPr>
        <w:t>155-160.</w:t>
      </w:r>
      <w:proofErr w:type="gramEnd"/>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p w:rsidR="00F403A1" w:rsidRPr="00EB3F28" w:rsidRDefault="00812A7C">
      <w:pPr>
        <w:rPr>
          <w:rFonts w:ascii="Times New Roman" w:hAnsi="Times New Roman"/>
          <w:sz w:val="24"/>
          <w:szCs w:val="24"/>
        </w:rPr>
      </w:pPr>
    </w:p>
    <w:sectPr w:rsidR="00F403A1" w:rsidRPr="00EB3F28" w:rsidSect="003B2815">
      <w:headerReference w:type="default" r:id="rId13"/>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2A7C" w:rsidRDefault="00812A7C" w:rsidP="004C5B37">
      <w:pPr>
        <w:spacing w:after="0" w:line="240" w:lineRule="auto"/>
      </w:pPr>
      <w:r>
        <w:separator/>
      </w:r>
    </w:p>
  </w:endnote>
  <w:endnote w:type="continuationSeparator" w:id="0">
    <w:p w:rsidR="00812A7C" w:rsidRDefault="00812A7C" w:rsidP="004C5B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2A7C" w:rsidRDefault="00812A7C" w:rsidP="004C5B37">
      <w:pPr>
        <w:spacing w:after="0" w:line="240" w:lineRule="auto"/>
      </w:pPr>
      <w:r>
        <w:separator/>
      </w:r>
    </w:p>
  </w:footnote>
  <w:footnote w:type="continuationSeparator" w:id="0">
    <w:p w:rsidR="00812A7C" w:rsidRDefault="00812A7C" w:rsidP="004C5B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391514"/>
      <w:docPartObj>
        <w:docPartGallery w:val="Page Numbers (Top of Page)"/>
        <w:docPartUnique/>
      </w:docPartObj>
    </w:sdtPr>
    <w:sdtContent>
      <w:p w:rsidR="00E57EFB" w:rsidRDefault="00411E42">
        <w:pPr>
          <w:pStyle w:val="Header"/>
          <w:jc w:val="right"/>
        </w:pPr>
        <w:r>
          <w:rPr>
            <w:rFonts w:ascii="Times New Roman" w:hAnsi="Times New Roman"/>
            <w:sz w:val="24"/>
            <w:szCs w:val="24"/>
          </w:rPr>
          <w:t>Surname</w:t>
        </w:r>
        <w:r>
          <w:t xml:space="preserve"> </w:t>
        </w:r>
        <w:r w:rsidR="003B7471">
          <w:fldChar w:fldCharType="begin"/>
        </w:r>
        <w:r>
          <w:instrText xml:space="preserve"> PAGE   \* MERGEFORMAT </w:instrText>
        </w:r>
        <w:r w:rsidR="003B7471">
          <w:fldChar w:fldCharType="separate"/>
        </w:r>
        <w:r w:rsidR="00037C23">
          <w:rPr>
            <w:noProof/>
          </w:rPr>
          <w:t>8</w:t>
        </w:r>
        <w:r w:rsidR="003B7471">
          <w:rPr>
            <w:noProof/>
          </w:rPr>
          <w:fldChar w:fldCharType="end"/>
        </w:r>
      </w:p>
    </w:sdtContent>
  </w:sdt>
  <w:p w:rsidR="00E57EFB" w:rsidRDefault="00812A7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C5B37"/>
    <w:rsid w:val="00011724"/>
    <w:rsid w:val="00037C23"/>
    <w:rsid w:val="000403A3"/>
    <w:rsid w:val="000D27E5"/>
    <w:rsid w:val="003B7471"/>
    <w:rsid w:val="003F5231"/>
    <w:rsid w:val="00411E42"/>
    <w:rsid w:val="004C5B37"/>
    <w:rsid w:val="00563B05"/>
    <w:rsid w:val="005D4358"/>
    <w:rsid w:val="00812A7C"/>
    <w:rsid w:val="009F5883"/>
    <w:rsid w:val="00F80B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03A1"/>
    <w:pPr>
      <w:spacing w:line="480" w:lineRule="auto"/>
    </w:pPr>
    <w:rPr>
      <w:rFonts w:ascii="Calibri" w:eastAsia="Calibri" w:hAnsi="Calibri" w:cs="Times New Roman"/>
      <w:sz w:val="22"/>
    </w:rPr>
  </w:style>
  <w:style w:type="paragraph" w:styleId="Heading1">
    <w:name w:val="heading 1"/>
    <w:basedOn w:val="Normal"/>
    <w:next w:val="Normal"/>
    <w:link w:val="Heading1Char"/>
    <w:uiPriority w:val="9"/>
    <w:qFormat/>
    <w:rsid w:val="00210E74"/>
    <w:pPr>
      <w:keepNext/>
      <w:keepLines/>
      <w:spacing w:before="480" w:after="0"/>
      <w:outlineLvl w:val="0"/>
    </w:pPr>
    <w:rPr>
      <w:rFonts w:asciiTheme="majorHAnsi" w:eastAsiaTheme="majorEastAsia" w:hAnsiTheme="majorHAnsi" w:cstheme="majorBidi"/>
      <w:b/>
      <w:bCs/>
      <w:color w:val="365F91" w:themeColor="accent1" w:themeShade="BF"/>
      <w:sz w:val="28"/>
      <w:szCs w:val="28"/>
      <w:lang w:val="en-GB"/>
    </w:rPr>
  </w:style>
  <w:style w:type="paragraph" w:styleId="Heading3">
    <w:name w:val="heading 3"/>
    <w:basedOn w:val="Normal"/>
    <w:next w:val="Normal"/>
    <w:link w:val="Heading3Char"/>
    <w:uiPriority w:val="9"/>
    <w:unhideWhenUsed/>
    <w:qFormat/>
    <w:rsid w:val="00A34E6A"/>
    <w:pPr>
      <w:keepNext/>
      <w:keepLines/>
      <w:spacing w:before="200" w:after="0"/>
      <w:outlineLvl w:val="2"/>
    </w:pPr>
    <w:rPr>
      <w:rFonts w:asciiTheme="majorHAnsi" w:eastAsiaTheme="majorEastAsia" w:hAnsiTheme="majorHAnsi" w:cstheme="majorBidi"/>
      <w:b/>
      <w:bCs/>
      <w:color w:val="4F81BD" w:themeColor="accent1"/>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4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6748D"/>
    <w:rPr>
      <w:rFonts w:ascii="Calibri" w:eastAsia="Calibri" w:hAnsi="Calibri" w:cs="Times New Roman"/>
      <w:sz w:val="22"/>
    </w:rPr>
  </w:style>
  <w:style w:type="paragraph" w:styleId="Footer">
    <w:name w:val="footer"/>
    <w:basedOn w:val="Normal"/>
    <w:link w:val="FooterChar"/>
    <w:uiPriority w:val="99"/>
    <w:semiHidden/>
    <w:unhideWhenUsed/>
    <w:rsid w:val="0096748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6748D"/>
    <w:rPr>
      <w:rFonts w:ascii="Calibri" w:eastAsia="Calibri" w:hAnsi="Calibri" w:cs="Times New Roman"/>
      <w:sz w:val="22"/>
    </w:rPr>
  </w:style>
  <w:style w:type="character" w:customStyle="1" w:styleId="Heading1Char">
    <w:name w:val="Heading 1 Char"/>
    <w:basedOn w:val="DefaultParagraphFont"/>
    <w:link w:val="Heading1"/>
    <w:uiPriority w:val="9"/>
    <w:rsid w:val="00210E74"/>
    <w:rPr>
      <w:rFonts w:asciiTheme="majorHAnsi" w:eastAsiaTheme="majorEastAsia" w:hAnsiTheme="majorHAnsi" w:cstheme="majorBidi"/>
      <w:b/>
      <w:bCs/>
      <w:color w:val="365F91" w:themeColor="accent1" w:themeShade="BF"/>
      <w:sz w:val="28"/>
      <w:szCs w:val="28"/>
      <w:lang w:val="en-GB"/>
    </w:rPr>
  </w:style>
  <w:style w:type="character" w:styleId="Hyperlink">
    <w:name w:val="Hyperlink"/>
    <w:basedOn w:val="DefaultParagraphFont"/>
    <w:uiPriority w:val="99"/>
    <w:unhideWhenUsed/>
    <w:rsid w:val="00020976"/>
    <w:rPr>
      <w:color w:val="0000FF"/>
      <w:u w:val="single"/>
    </w:rPr>
  </w:style>
  <w:style w:type="character" w:customStyle="1" w:styleId="Heading3Char">
    <w:name w:val="Heading 3 Char"/>
    <w:basedOn w:val="DefaultParagraphFont"/>
    <w:link w:val="Heading3"/>
    <w:uiPriority w:val="9"/>
    <w:rsid w:val="00A34E6A"/>
    <w:rPr>
      <w:rFonts w:asciiTheme="majorHAnsi" w:eastAsiaTheme="majorEastAsia" w:hAnsiTheme="majorHAnsi" w:cstheme="majorBidi"/>
      <w:b/>
      <w:bCs/>
      <w:color w:val="4F81BD" w:themeColor="accent1"/>
      <w:lang w:val="en-GB"/>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C5B37"/>
    <w:pPr>
      <w:spacing w:line="240" w:lineRule="auto"/>
    </w:pPr>
    <w:rPr>
      <w:sz w:val="20"/>
      <w:szCs w:val="20"/>
    </w:rPr>
  </w:style>
  <w:style w:type="character" w:customStyle="1" w:styleId="CommentTextChar">
    <w:name w:val="Comment Text Char"/>
    <w:basedOn w:val="DefaultParagraphFont"/>
    <w:link w:val="CommentText"/>
    <w:uiPriority w:val="99"/>
    <w:semiHidden/>
    <w:rsid w:val="004C5B37"/>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F80B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0BF4"/>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rianehresman.blogspot.co.ke/2013/02/columbian-exchange.html" TargetMode="External"/><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brianehresman.blogspot.co.ke/2013/02/columbian-exchange.html" TargetMode="External"/><Relationship Id="rId12" Type="http://schemas.openxmlformats.org/officeDocument/2006/relationships/hyperlink" Target="https://web.viu.ca/davies/H131/ColumbianExchange.pd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eb.viu.ca/davies/H131/ColumbianExchange.pdf" TargetMode="External"/><Relationship Id="rId11" Type="http://schemas.openxmlformats.org/officeDocument/2006/relationships/hyperlink" Target="https://www.ncbi.nlm.nih.gov/pmc/articles/PMC4818900"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www.nih.gov/" TargetMode="External"/><Relationship Id="rId4" Type="http://schemas.openxmlformats.org/officeDocument/2006/relationships/footnotes" Target="footnotes.xml"/><Relationship Id="rId9" Type="http://schemas.openxmlformats.org/officeDocument/2006/relationships/hyperlink" Target="https://www.nlm.nih.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1896</Words>
  <Characters>10812</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BERNARD PC</dc:creator>
  <cp:lastModifiedBy>FRANK</cp:lastModifiedBy>
  <cp:revision>3</cp:revision>
  <dcterms:created xsi:type="dcterms:W3CDTF">2018-03-17T04:56:00Z</dcterms:created>
  <dcterms:modified xsi:type="dcterms:W3CDTF">2018-03-17T04:56:00Z</dcterms:modified>
</cp:coreProperties>
</file>